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94B2" w14:textId="706357B0" w:rsidR="000B6BD9" w:rsidRDefault="000B6BD9" w:rsidP="008F7365">
      <w:pPr>
        <w:spacing w:after="600" w:line="240" w:lineRule="auto"/>
      </w:pPr>
      <w:r w:rsidRPr="001B6C79">
        <w:rPr>
          <w:rFonts w:eastAsia="Times New Roman" w:cs="Calibri"/>
          <w:b/>
          <w:bCs/>
          <w:color w:val="0441BD"/>
          <w:kern w:val="36"/>
          <w:sz w:val="48"/>
          <w:szCs w:val="48"/>
          <w:lang w:eastAsia="it-IT"/>
          <w14:ligatures w14:val="none"/>
        </w:rPr>
        <w:t>Delibera 109/2021</w:t>
      </w:r>
    </w:p>
    <w:p w14:paraId="4CB19589" w14:textId="1DE35940" w:rsidR="008F7365" w:rsidRDefault="001B6C79" w:rsidP="008F7365">
      <w:pPr>
        <w:spacing w:after="600" w:line="240" w:lineRule="auto"/>
      </w:pPr>
      <w:r w:rsidRPr="001B6C79">
        <w:t>La nuova disciplina che regola i prelievi di energia elettrica destinata ad una successiva re-immissione in rete</w:t>
      </w:r>
      <w:r w:rsidR="008F7365">
        <w:t>.</w:t>
      </w:r>
    </w:p>
    <w:p w14:paraId="1F1CF6CD" w14:textId="6CCE17D1" w:rsidR="001B6C79" w:rsidRPr="001B6C79" w:rsidRDefault="001B6C79" w:rsidP="008F7365">
      <w:pPr>
        <w:spacing w:after="600" w:line="240" w:lineRule="auto"/>
        <w:rPr>
          <w:b/>
          <w:bCs/>
        </w:rPr>
      </w:pPr>
      <w:r w:rsidRPr="001B6C79">
        <w:rPr>
          <w:b/>
          <w:bCs/>
        </w:rPr>
        <w:t>Che cos'è la Del</w:t>
      </w:r>
      <w:r w:rsidR="0044718D">
        <w:rPr>
          <w:b/>
          <w:bCs/>
        </w:rPr>
        <w:t>ibera</w:t>
      </w:r>
      <w:r w:rsidRPr="001B6C79">
        <w:rPr>
          <w:b/>
          <w:bCs/>
        </w:rPr>
        <w:t xml:space="preserve"> 109/21</w:t>
      </w:r>
    </w:p>
    <w:p w14:paraId="7AF573FD" w14:textId="4B7F3998" w:rsidR="00981262" w:rsidRDefault="001B6C79" w:rsidP="001B6C79">
      <w:r w:rsidRPr="001B6C79">
        <w:t>Con la </w:t>
      </w:r>
      <w:r w:rsidR="0044718D">
        <w:t>D</w:t>
      </w:r>
      <w:r w:rsidRPr="001B6C79">
        <w:t>elibera 109/2021/R/</w:t>
      </w:r>
      <w:proofErr w:type="spellStart"/>
      <w:r w:rsidRPr="001B6C79">
        <w:t>eel</w:t>
      </w:r>
      <w:proofErr w:type="spellEnd"/>
      <w:r w:rsidRPr="001B6C79">
        <w:t xml:space="preserve">, l’Autorità di Regolazione per Energia Reti e Ambiente (ARERA) ha introdotto nuove modalità di erogazione del servizio di trasmissione, distribuzione e dispacciamento </w:t>
      </w:r>
      <w:r w:rsidR="007B3532">
        <w:t>in relazione all’</w:t>
      </w:r>
      <w:r w:rsidRPr="001B6C79">
        <w:t>energia elettrica prelevata funzionale a consentire la successiva immissione in rete</w:t>
      </w:r>
      <w:r w:rsidR="00981262">
        <w:t>. In sintesi</w:t>
      </w:r>
      <w:r w:rsidR="006A6CA6">
        <w:t>:</w:t>
      </w:r>
    </w:p>
    <w:p w14:paraId="2CBC30AE" w14:textId="77777777" w:rsidR="00981262" w:rsidRDefault="001B6C79" w:rsidP="00981262">
      <w:pPr>
        <w:pStyle w:val="Paragrafoelenco"/>
        <w:numPr>
          <w:ilvl w:val="0"/>
          <w:numId w:val="13"/>
        </w:numPr>
      </w:pPr>
      <w:r w:rsidRPr="001B6C79">
        <w:t xml:space="preserve">l’energia elettrica prelevata per i consumi relativi ai servizi ausiliari di generazione </w:t>
      </w:r>
      <w:r w:rsidR="002208D6">
        <w:t xml:space="preserve">di energia elettrica </w:t>
      </w:r>
    </w:p>
    <w:p w14:paraId="0D313B43" w14:textId="0B253057" w:rsidR="00981262" w:rsidRDefault="001B6C79" w:rsidP="00981262">
      <w:pPr>
        <w:pStyle w:val="Paragrafoelenco"/>
      </w:pPr>
      <w:r w:rsidRPr="001B6C79">
        <w:t>e</w:t>
      </w:r>
      <w:r w:rsidR="00981262">
        <w:t>/o</w:t>
      </w:r>
      <w:r w:rsidRPr="001B6C79">
        <w:t xml:space="preserve"> </w:t>
      </w:r>
    </w:p>
    <w:p w14:paraId="491C93F2" w14:textId="60998C44" w:rsidR="001B6C79" w:rsidRPr="001B6C79" w:rsidRDefault="001B6C79" w:rsidP="00981262">
      <w:pPr>
        <w:pStyle w:val="Paragrafoelenco"/>
        <w:numPr>
          <w:ilvl w:val="0"/>
          <w:numId w:val="13"/>
        </w:numPr>
      </w:pPr>
      <w:r w:rsidRPr="001B6C79">
        <w:t>l’energia elettrica prelevata e successivamente re-immessa in rete dai sistemi di accumulo</w:t>
      </w:r>
      <w:r w:rsidR="006A6CA6">
        <w:t xml:space="preserve"> comunemente definiti “stand alone”.</w:t>
      </w:r>
    </w:p>
    <w:p w14:paraId="6864759E" w14:textId="494D61D3" w:rsidR="001B6C79" w:rsidRPr="001B6C79" w:rsidRDefault="001B6C79" w:rsidP="001B6C79">
      <w:r w:rsidRPr="001B6C79">
        <w:t>La nuova disciplina prevede che, a decorrere dal 1° ottobre 2022, potranno essere accolte le istanze del produttore (ovvero del soggetto richiedente la connessione ai sensi del TICA), pertanto i prelievi di energia elettrica destinata ad una successiva re-immissione in rete verranno trattati come energia elettrica immessa negativa, ai fini dell’accesso ai servizi di trasporto, distribuzione e dispacciamento.</w:t>
      </w:r>
    </w:p>
    <w:p w14:paraId="3935B4DE" w14:textId="77777777" w:rsidR="001B6C79" w:rsidRDefault="001B6C79"/>
    <w:p w14:paraId="6FA9068E" w14:textId="48BA73CD" w:rsidR="001B6C79" w:rsidRDefault="00FF23B4" w:rsidP="001B6C79">
      <w:pPr>
        <w:rPr>
          <w:b/>
          <w:bCs/>
        </w:rPr>
      </w:pPr>
      <w:r w:rsidRPr="001B6C79">
        <w:rPr>
          <w:b/>
          <w:bCs/>
        </w:rPr>
        <w:t>COME INOLTRARE LE ISTANZE</w:t>
      </w:r>
    </w:p>
    <w:p w14:paraId="52530AAA" w14:textId="77777777" w:rsidR="00522F98" w:rsidRPr="001B6C79" w:rsidRDefault="00522F98" w:rsidP="001B6C79">
      <w:pPr>
        <w:rPr>
          <w:b/>
          <w:bCs/>
        </w:rPr>
      </w:pPr>
    </w:p>
    <w:p w14:paraId="7878644D" w14:textId="77777777" w:rsidR="001B6C79" w:rsidRPr="00CE44F2" w:rsidRDefault="001B6C79" w:rsidP="00CE44F2">
      <w:pPr>
        <w:pStyle w:val="Paragrafoelenco"/>
        <w:numPr>
          <w:ilvl w:val="0"/>
          <w:numId w:val="6"/>
        </w:numPr>
        <w:rPr>
          <w:b/>
          <w:bCs/>
        </w:rPr>
      </w:pPr>
      <w:r w:rsidRPr="00CE44F2">
        <w:rPr>
          <w:b/>
          <w:bCs/>
        </w:rPr>
        <w:t>È possibile inoltrare le istanze compilando e inviando l'</w:t>
      </w:r>
      <w:hyperlink r:id="rId7" w:history="1">
        <w:r w:rsidRPr="00CE44F2">
          <w:rPr>
            <w:rStyle w:val="Collegamentoipertestuale"/>
            <w:b/>
            <w:bCs/>
          </w:rPr>
          <w:t>apposito modulo</w:t>
        </w:r>
      </w:hyperlink>
      <w:r w:rsidRPr="00CE44F2">
        <w:rPr>
          <w:b/>
          <w:bCs/>
        </w:rPr>
        <w:t> nelle seguenti modalità:</w:t>
      </w:r>
    </w:p>
    <w:p w14:paraId="3DACDD80" w14:textId="2CA91413" w:rsidR="001B6C79" w:rsidRPr="001B6C79" w:rsidRDefault="001B6C79" w:rsidP="00CE44F2">
      <w:pPr>
        <w:numPr>
          <w:ilvl w:val="0"/>
          <w:numId w:val="1"/>
        </w:numPr>
        <w:tabs>
          <w:tab w:val="clear" w:pos="720"/>
          <w:tab w:val="num" w:pos="1068"/>
        </w:tabs>
        <w:ind w:left="1068"/>
      </w:pPr>
      <w:r w:rsidRPr="001B6C79">
        <w:t xml:space="preserve">per i </w:t>
      </w:r>
      <w:r w:rsidR="0032520D" w:rsidRPr="0032520D">
        <w:rPr>
          <w:b/>
          <w:bCs/>
        </w:rPr>
        <w:t>P</w:t>
      </w:r>
      <w:r w:rsidRPr="001B6C79">
        <w:rPr>
          <w:b/>
          <w:bCs/>
        </w:rPr>
        <w:t>roduttori con</w:t>
      </w:r>
      <w:r w:rsidRPr="001B6C79">
        <w:t xml:space="preserve"> </w:t>
      </w:r>
      <w:r w:rsidRPr="001B6C79">
        <w:rPr>
          <w:b/>
          <w:bCs/>
        </w:rPr>
        <w:t>domande di connessione in corso</w:t>
      </w:r>
      <w:r w:rsidRPr="001B6C79">
        <w:t>, dall’area clienti, nella sezione dedicata ai produttori, attraverso il box Attività Facoltative &gt; Comunicazioni &gt; Comunicazione invio adeguamento del. 109</w:t>
      </w:r>
    </w:p>
    <w:p w14:paraId="2BBA5756" w14:textId="75EF0B25" w:rsidR="001B6C79" w:rsidRPr="001B6C79" w:rsidRDefault="001B6C79" w:rsidP="00CE44F2">
      <w:pPr>
        <w:numPr>
          <w:ilvl w:val="0"/>
          <w:numId w:val="2"/>
        </w:numPr>
        <w:tabs>
          <w:tab w:val="clear" w:pos="720"/>
          <w:tab w:val="num" w:pos="1068"/>
        </w:tabs>
        <w:ind w:left="1068"/>
      </w:pPr>
      <w:r w:rsidRPr="001B6C79">
        <w:t xml:space="preserve">per </w:t>
      </w:r>
      <w:r w:rsidR="0032520D">
        <w:t xml:space="preserve">i </w:t>
      </w:r>
      <w:r w:rsidR="0032520D" w:rsidRPr="0032520D">
        <w:rPr>
          <w:b/>
          <w:bCs/>
        </w:rPr>
        <w:t>Produttori titolari di</w:t>
      </w:r>
      <w:r w:rsidRPr="001B6C79">
        <w:t xml:space="preserve"> </w:t>
      </w:r>
      <w:r w:rsidRPr="001B6C79">
        <w:rPr>
          <w:b/>
          <w:bCs/>
        </w:rPr>
        <w:t>impianti già attivi</w:t>
      </w:r>
      <w:r w:rsidRPr="001B6C79">
        <w:t>, tramite PEC (da un indirizzo certificato) all'indirizzo </w:t>
      </w:r>
      <w:hyperlink r:id="rId8" w:history="1">
        <w:r w:rsidRPr="001B6C79">
          <w:rPr>
            <w:rStyle w:val="Collegamentoipertestuale"/>
            <w:b/>
            <w:bCs/>
          </w:rPr>
          <w:t>istanze109@pec.e-distribuzione.it</w:t>
        </w:r>
      </w:hyperlink>
      <w:r w:rsidRPr="001B6C79">
        <w:t>, indicando nell’oggetto “I</w:t>
      </w:r>
      <w:r w:rsidRPr="001B6C79">
        <w:rPr>
          <w:i/>
          <w:iCs/>
        </w:rPr>
        <w:t xml:space="preserve">stanza per accesso alla delibera 109/21 codice POD IT001Exxxxxxxxxxx – Rag. </w:t>
      </w:r>
      <w:proofErr w:type="spellStart"/>
      <w:r w:rsidRPr="001B6C79">
        <w:rPr>
          <w:i/>
          <w:iCs/>
        </w:rPr>
        <w:t>Soc</w:t>
      </w:r>
      <w:proofErr w:type="spellEnd"/>
      <w:r w:rsidRPr="001B6C79">
        <w:rPr>
          <w:i/>
          <w:iCs/>
        </w:rPr>
        <w:t>. Produttore - Regione di ubicazione del POD</w:t>
      </w:r>
      <w:r w:rsidRPr="001B6C79">
        <w:t>” (dati indispensabili per la corretta gestione delle richieste).</w:t>
      </w:r>
    </w:p>
    <w:p w14:paraId="23585EB8" w14:textId="77777777" w:rsidR="001B6C79" w:rsidRDefault="001B6C79"/>
    <w:p w14:paraId="7E5FDAD9" w14:textId="77777777" w:rsidR="007E5430" w:rsidRDefault="007E5430"/>
    <w:p w14:paraId="5CD20550" w14:textId="77777777" w:rsidR="007E5430" w:rsidRDefault="007E5430"/>
    <w:p w14:paraId="082ADB19" w14:textId="28630316" w:rsidR="00621124" w:rsidRPr="007E5430" w:rsidRDefault="00621124" w:rsidP="00CE44F2">
      <w:pPr>
        <w:ind w:left="708"/>
        <w:rPr>
          <w:b/>
          <w:bCs/>
        </w:rPr>
      </w:pPr>
      <w:r w:rsidRPr="007E5430">
        <w:rPr>
          <w:b/>
          <w:bCs/>
        </w:rPr>
        <w:t>Nell’i</w:t>
      </w:r>
      <w:r w:rsidR="004B41FB" w:rsidRPr="007E5430">
        <w:rPr>
          <w:b/>
          <w:bCs/>
        </w:rPr>
        <w:t>stanza vanno indicati i seguenti dati</w:t>
      </w:r>
      <w:r w:rsidR="001F40BF">
        <w:rPr>
          <w:b/>
          <w:bCs/>
        </w:rPr>
        <w:t xml:space="preserve"> minimi</w:t>
      </w:r>
      <w:r w:rsidR="004B41FB" w:rsidRPr="007E5430">
        <w:rPr>
          <w:b/>
          <w:bCs/>
        </w:rPr>
        <w:t>:</w:t>
      </w:r>
    </w:p>
    <w:p w14:paraId="4B21FF4C" w14:textId="69374176" w:rsidR="007E5430" w:rsidRDefault="007E5430" w:rsidP="00361880">
      <w:pPr>
        <w:pStyle w:val="Paragrafoelenco"/>
        <w:numPr>
          <w:ilvl w:val="0"/>
          <w:numId w:val="8"/>
        </w:numPr>
      </w:pPr>
      <w:r w:rsidRPr="007E5430">
        <w:t>Produttore Rag.</w:t>
      </w:r>
      <w:r w:rsidR="002279AE">
        <w:t xml:space="preserve"> </w:t>
      </w:r>
      <w:proofErr w:type="spellStart"/>
      <w:r w:rsidRPr="007E5430">
        <w:t>Soc</w:t>
      </w:r>
      <w:proofErr w:type="spellEnd"/>
      <w:r w:rsidRPr="007E5430">
        <w:t>.</w:t>
      </w:r>
      <w:r w:rsidRPr="007E5430">
        <w:tab/>
      </w:r>
    </w:p>
    <w:p w14:paraId="65F0F64C" w14:textId="77777777" w:rsidR="007E5430" w:rsidRDefault="007E5430" w:rsidP="00361880">
      <w:pPr>
        <w:pStyle w:val="Paragrafoelenco"/>
        <w:numPr>
          <w:ilvl w:val="0"/>
          <w:numId w:val="8"/>
        </w:numPr>
      </w:pPr>
      <w:r w:rsidRPr="007E5430">
        <w:t>Produttore C.F.</w:t>
      </w:r>
      <w:r w:rsidRPr="007E5430">
        <w:tab/>
      </w:r>
    </w:p>
    <w:p w14:paraId="0A2A6A04" w14:textId="77777777" w:rsidR="007E5430" w:rsidRDefault="007E5430" w:rsidP="00361880">
      <w:pPr>
        <w:pStyle w:val="Paragrafoelenco"/>
        <w:numPr>
          <w:ilvl w:val="0"/>
          <w:numId w:val="8"/>
        </w:numPr>
      </w:pPr>
      <w:r w:rsidRPr="007E5430">
        <w:t>Produttore P.IVA</w:t>
      </w:r>
      <w:r w:rsidRPr="007E5430">
        <w:tab/>
      </w:r>
    </w:p>
    <w:p w14:paraId="4A664BED" w14:textId="55A421AA" w:rsidR="007E5430" w:rsidRDefault="007E5430" w:rsidP="00361880">
      <w:pPr>
        <w:pStyle w:val="Paragrafoelenco"/>
        <w:numPr>
          <w:ilvl w:val="0"/>
          <w:numId w:val="8"/>
        </w:numPr>
      </w:pPr>
      <w:r w:rsidRPr="007E5430">
        <w:t>POD</w:t>
      </w:r>
      <w:r w:rsidR="00732D72">
        <w:t xml:space="preserve"> (14 caratteri – inizia con IT001E…)</w:t>
      </w:r>
      <w:r w:rsidRPr="007E5430">
        <w:tab/>
      </w:r>
    </w:p>
    <w:p w14:paraId="1960BAC4" w14:textId="77777777" w:rsidR="00361880" w:rsidRDefault="007E5430" w:rsidP="00FF23B4">
      <w:pPr>
        <w:pStyle w:val="Paragrafoelenco"/>
        <w:numPr>
          <w:ilvl w:val="0"/>
          <w:numId w:val="8"/>
        </w:numPr>
      </w:pPr>
      <w:r w:rsidRPr="007E5430">
        <w:t>tipo POD (principale o secondario non interconnesso)</w:t>
      </w:r>
    </w:p>
    <w:p w14:paraId="61DFC01C" w14:textId="25D938B2" w:rsidR="00361880" w:rsidRDefault="007E5430" w:rsidP="00FF23B4">
      <w:pPr>
        <w:pStyle w:val="Paragrafoelenco"/>
        <w:numPr>
          <w:ilvl w:val="0"/>
          <w:numId w:val="8"/>
        </w:numPr>
      </w:pPr>
      <w:r w:rsidRPr="007E5430">
        <w:t>Censimp</w:t>
      </w:r>
    </w:p>
    <w:p w14:paraId="510F5722" w14:textId="3955F409" w:rsidR="00621124" w:rsidRDefault="00CE44F2" w:rsidP="00FF23B4">
      <w:pPr>
        <w:pStyle w:val="Paragrafoelenco"/>
        <w:numPr>
          <w:ilvl w:val="0"/>
          <w:numId w:val="8"/>
        </w:numPr>
      </w:pPr>
      <w:r w:rsidRPr="00FF23B4">
        <w:rPr>
          <w:b/>
          <w:bCs/>
        </w:rPr>
        <w:t>Qualora l’impianto benefici già dell’agevolazione prevista dall’art.16 del TIT</w:t>
      </w:r>
      <w:r w:rsidRPr="00361880">
        <w:t xml:space="preserve"> (esenzione oneri di trasporto e distribuzione)</w:t>
      </w:r>
      <w:r w:rsidR="009463A2">
        <w:t xml:space="preserve"> </w:t>
      </w:r>
      <w:r w:rsidR="00B9323B">
        <w:t>e</w:t>
      </w:r>
      <w:r w:rsidR="00911BFC">
        <w:t xml:space="preserve"> con l’occasione</w:t>
      </w:r>
      <w:r w:rsidR="009463A2">
        <w:t xml:space="preserve"> </w:t>
      </w:r>
      <w:r w:rsidR="009463A2" w:rsidRPr="00FF23B4">
        <w:rPr>
          <w:b/>
          <w:bCs/>
        </w:rPr>
        <w:t>il Produttore intenda aggiornare la potenza prelevabile per servizi ausiliari</w:t>
      </w:r>
      <w:r w:rsidR="009463A2">
        <w:t>, è necessario trasmettere</w:t>
      </w:r>
      <w:r w:rsidR="004A5E57">
        <w:t xml:space="preserve">, unitamente all’istanza, </w:t>
      </w:r>
      <w:r w:rsidR="009463A2">
        <w:t xml:space="preserve">una </w:t>
      </w:r>
      <w:r w:rsidR="004A5E57">
        <w:t>nuova “</w:t>
      </w:r>
      <w:r w:rsidR="005D656C">
        <w:t>perizia asseverata” che specifichi, per ogni POD contenuto nell’istanza</w:t>
      </w:r>
      <w:r w:rsidR="004A5E57">
        <w:t xml:space="preserve">, quale sarà </w:t>
      </w:r>
      <w:r w:rsidR="00361880">
        <w:t>il nuovo valore (in kW) della</w:t>
      </w:r>
      <w:r w:rsidR="004A5E57">
        <w:t xml:space="preserve"> potenza prelevabile per servizi ausiliari.</w:t>
      </w:r>
    </w:p>
    <w:p w14:paraId="1EB0049B" w14:textId="77777777" w:rsidR="00CE44F2" w:rsidRDefault="00CE44F2"/>
    <w:p w14:paraId="378B0E17" w14:textId="7DF5C570" w:rsidR="000F1F30" w:rsidRPr="000F1F30" w:rsidRDefault="00FF23B4">
      <w:pPr>
        <w:rPr>
          <w:b/>
          <w:bCs/>
        </w:rPr>
      </w:pPr>
      <w:r w:rsidRPr="000F1F30">
        <w:rPr>
          <w:b/>
          <w:bCs/>
        </w:rPr>
        <w:t>ULTERIORI STEP DI PROCESSO</w:t>
      </w:r>
    </w:p>
    <w:p w14:paraId="1272CDD9" w14:textId="77777777" w:rsidR="000F1F30" w:rsidRDefault="000F1F30"/>
    <w:p w14:paraId="18B6B6C9" w14:textId="0AA5C9A1" w:rsidR="00BF0244" w:rsidRDefault="007E5430" w:rsidP="000F1F30">
      <w:pPr>
        <w:pStyle w:val="Paragrafoelenco"/>
        <w:numPr>
          <w:ilvl w:val="0"/>
          <w:numId w:val="5"/>
        </w:numPr>
      </w:pPr>
      <w:r w:rsidRPr="000F1F30">
        <w:rPr>
          <w:b/>
          <w:bCs/>
        </w:rPr>
        <w:t xml:space="preserve">A valle </w:t>
      </w:r>
      <w:r w:rsidR="00BF0244" w:rsidRPr="000F1F30">
        <w:rPr>
          <w:b/>
          <w:bCs/>
        </w:rPr>
        <w:t>della ricezione</w:t>
      </w:r>
      <w:r w:rsidRPr="000F1F30">
        <w:rPr>
          <w:b/>
          <w:bCs/>
        </w:rPr>
        <w:t xml:space="preserve"> dell’istanza</w:t>
      </w:r>
      <w:r>
        <w:t xml:space="preserve">, previa verifica di coerenza dei dati in ns. possesso, </w:t>
      </w:r>
      <w:r w:rsidR="0032520D">
        <w:t xml:space="preserve">in qualità di </w:t>
      </w:r>
      <w:r w:rsidR="0032520D" w:rsidRPr="000F1F30">
        <w:rPr>
          <w:b/>
          <w:bCs/>
        </w:rPr>
        <w:t>Gestore di Rete</w:t>
      </w:r>
      <w:r w:rsidR="0032520D">
        <w:t xml:space="preserve"> </w:t>
      </w:r>
      <w:r w:rsidR="00C71D6B">
        <w:t>provvederemo a</w:t>
      </w:r>
      <w:r w:rsidR="008276EF">
        <w:t>:</w:t>
      </w:r>
      <w:r w:rsidR="00C71D6B">
        <w:t xml:space="preserve"> </w:t>
      </w:r>
    </w:p>
    <w:p w14:paraId="05709CA9" w14:textId="7EBB1A79" w:rsidR="007E5430" w:rsidRDefault="00EC0A56" w:rsidP="00BF0244">
      <w:pPr>
        <w:pStyle w:val="Paragrafoelenco"/>
        <w:numPr>
          <w:ilvl w:val="0"/>
          <w:numId w:val="4"/>
        </w:numPr>
      </w:pPr>
      <w:r>
        <w:t>C</w:t>
      </w:r>
      <w:r w:rsidR="00BF0244">
        <w:t>arica</w:t>
      </w:r>
      <w:r>
        <w:t>re e</w:t>
      </w:r>
      <w:r w:rsidR="00BF0244">
        <w:t>/</w:t>
      </w:r>
      <w:r>
        <w:t xml:space="preserve">o </w:t>
      </w:r>
      <w:r w:rsidR="00BF0244">
        <w:t>aggiorna</w:t>
      </w:r>
      <w:r>
        <w:t>re</w:t>
      </w:r>
      <w:r w:rsidR="00BF0244">
        <w:t xml:space="preserve"> i dati </w:t>
      </w:r>
      <w:r w:rsidR="002F5918">
        <w:t>dei POD n</w:t>
      </w:r>
      <w:r w:rsidR="00BF0244">
        <w:t>ell’anagrafica POD di GAUDI</w:t>
      </w:r>
    </w:p>
    <w:p w14:paraId="17EFC5B0" w14:textId="071A00FE" w:rsidR="00BF0244" w:rsidRDefault="00BF0244" w:rsidP="00BF0244">
      <w:pPr>
        <w:pStyle w:val="Paragrafoelenco"/>
        <w:numPr>
          <w:ilvl w:val="0"/>
          <w:numId w:val="4"/>
        </w:numPr>
      </w:pPr>
      <w:r>
        <w:t>carica</w:t>
      </w:r>
      <w:r w:rsidR="00EC0A56">
        <w:t>re</w:t>
      </w:r>
      <w:r w:rsidR="00D62079">
        <w:t xml:space="preserve"> in GAUDI i dati del</w:t>
      </w:r>
      <w:r>
        <w:t xml:space="preserve">l’istanza di adesione per l’impianto (Censimp) </w:t>
      </w:r>
      <w:r w:rsidR="00D62079">
        <w:t xml:space="preserve">con abbinamento </w:t>
      </w:r>
      <w:r>
        <w:t>di tutti i POD indicati nell’istanza stessa (POD principale di immissione dell’impianto e</w:t>
      </w:r>
      <w:r w:rsidR="00EA6FD5">
        <w:t>d eventuali</w:t>
      </w:r>
      <w:r>
        <w:t xml:space="preserve"> POD secondari </w:t>
      </w:r>
      <w:r w:rsidR="002F5918">
        <w:t xml:space="preserve">non interconnessi </w:t>
      </w:r>
      <w:r w:rsidR="00435656">
        <w:t>d</w:t>
      </w:r>
      <w:r w:rsidR="002F5918">
        <w:t>i solo prelievo per servizi ausiliari)</w:t>
      </w:r>
      <w:r w:rsidR="00354BF8">
        <w:t xml:space="preserve">. </w:t>
      </w:r>
      <w:r w:rsidR="00354BF8" w:rsidRPr="00354BF8">
        <w:rPr>
          <w:b/>
          <w:bCs/>
        </w:rPr>
        <w:t>In GAUDI sarà “verde” la “lampadina”</w:t>
      </w:r>
    </w:p>
    <w:p w14:paraId="7DE49905" w14:textId="619DFAB4" w:rsidR="00354BF8" w:rsidRDefault="00354BF8" w:rsidP="00354BF8">
      <w:pPr>
        <w:jc w:val="center"/>
        <w:rPr>
          <w:b/>
          <w:bCs/>
        </w:rPr>
      </w:pPr>
      <w:r w:rsidRPr="00354BF8">
        <w:rPr>
          <w:b/>
          <w:bCs/>
          <w:noProof/>
        </w:rPr>
        <w:drawing>
          <wp:inline distT="0" distB="0" distL="0" distR="0" wp14:anchorId="46F3866E" wp14:editId="074406BF">
            <wp:extent cx="4777649" cy="2637174"/>
            <wp:effectExtent l="0" t="0" r="4445" b="0"/>
            <wp:docPr id="1719993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1" cy="265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4496" w14:textId="77777777" w:rsidR="00CB328C" w:rsidRDefault="00CB328C" w:rsidP="007C0FFF">
      <w:pPr>
        <w:rPr>
          <w:b/>
          <w:bCs/>
        </w:rPr>
      </w:pPr>
    </w:p>
    <w:p w14:paraId="5BB9F914" w14:textId="77777777" w:rsidR="00CB328C" w:rsidRDefault="00CB328C" w:rsidP="007C0FFF">
      <w:pPr>
        <w:rPr>
          <w:b/>
          <w:bCs/>
        </w:rPr>
      </w:pPr>
    </w:p>
    <w:p w14:paraId="6ABB046D" w14:textId="5BA2CA0A" w:rsidR="00C37BD6" w:rsidRPr="000F1F30" w:rsidRDefault="00435656" w:rsidP="000F1F30">
      <w:pPr>
        <w:pStyle w:val="Paragrafoelenco"/>
        <w:numPr>
          <w:ilvl w:val="0"/>
          <w:numId w:val="5"/>
        </w:numPr>
        <w:rPr>
          <w:b/>
          <w:bCs/>
        </w:rPr>
      </w:pPr>
      <w:r w:rsidRPr="000F1F30">
        <w:rPr>
          <w:b/>
          <w:bCs/>
        </w:rPr>
        <w:t xml:space="preserve">A questo punto il </w:t>
      </w:r>
      <w:r w:rsidR="0032520D" w:rsidRPr="000F1F30">
        <w:rPr>
          <w:b/>
          <w:bCs/>
        </w:rPr>
        <w:t>P</w:t>
      </w:r>
      <w:r w:rsidRPr="000F1F30">
        <w:rPr>
          <w:b/>
          <w:bCs/>
        </w:rPr>
        <w:t>roduttore deve registrare</w:t>
      </w:r>
      <w:r w:rsidR="00F72415">
        <w:rPr>
          <w:b/>
          <w:bCs/>
        </w:rPr>
        <w:t>,</w:t>
      </w:r>
      <w:r w:rsidRPr="000F1F30">
        <w:rPr>
          <w:b/>
          <w:bCs/>
        </w:rPr>
        <w:t xml:space="preserve"> </w:t>
      </w:r>
      <w:r w:rsidR="00F72415">
        <w:rPr>
          <w:b/>
          <w:bCs/>
        </w:rPr>
        <w:t xml:space="preserve">in GAUDI, </w:t>
      </w:r>
      <w:r w:rsidRPr="000F1F30">
        <w:rPr>
          <w:b/>
          <w:bCs/>
        </w:rPr>
        <w:t>l</w:t>
      </w:r>
      <w:r w:rsidR="001968ED">
        <w:rPr>
          <w:b/>
          <w:bCs/>
        </w:rPr>
        <w:t>e</w:t>
      </w:r>
      <w:r w:rsidRPr="000F1F30">
        <w:rPr>
          <w:b/>
          <w:bCs/>
        </w:rPr>
        <w:t xml:space="preserve"> </w:t>
      </w:r>
      <w:r w:rsidR="00C37BD6" w:rsidRPr="000F1F30">
        <w:rPr>
          <w:b/>
          <w:bCs/>
        </w:rPr>
        <w:t xml:space="preserve">“UPSA” (UP Servizi Ausiliari) </w:t>
      </w:r>
      <w:r w:rsidR="001968ED">
        <w:rPr>
          <w:b/>
          <w:bCs/>
        </w:rPr>
        <w:t xml:space="preserve">ovvero oggetti anagrafici, </w:t>
      </w:r>
      <w:r w:rsidR="00926E2C">
        <w:rPr>
          <w:b/>
          <w:bCs/>
        </w:rPr>
        <w:t>che</w:t>
      </w:r>
      <w:r w:rsidR="001968ED">
        <w:rPr>
          <w:b/>
          <w:bCs/>
        </w:rPr>
        <w:t xml:space="preserve"> </w:t>
      </w:r>
      <w:r w:rsidR="00C37BD6" w:rsidRPr="001968ED">
        <w:rPr>
          <w:b/>
          <w:bCs/>
        </w:rPr>
        <w:t>identifica</w:t>
      </w:r>
      <w:r w:rsidR="005702ED" w:rsidRPr="001968ED">
        <w:rPr>
          <w:b/>
          <w:bCs/>
        </w:rPr>
        <w:t>no</w:t>
      </w:r>
      <w:r w:rsidR="00C37BD6" w:rsidRPr="001968ED">
        <w:rPr>
          <w:b/>
          <w:bCs/>
        </w:rPr>
        <w:t xml:space="preserve"> il prelievo per servizi ausiliari</w:t>
      </w:r>
      <w:r w:rsidR="00C37BD6" w:rsidRPr="006B01E1">
        <w:t xml:space="preserve"> </w:t>
      </w:r>
      <w:r w:rsidR="00926E2C">
        <w:t xml:space="preserve">e </w:t>
      </w:r>
      <w:r w:rsidR="00C37BD6" w:rsidRPr="006B01E1">
        <w:t>che, al termine del processo, consentir</w:t>
      </w:r>
      <w:r w:rsidR="00926E2C">
        <w:t>anno</w:t>
      </w:r>
      <w:r w:rsidR="00C37BD6" w:rsidRPr="006B01E1">
        <w:t xml:space="preserve"> l’attribuzione e la valorizzazione </w:t>
      </w:r>
      <w:r w:rsidR="005702ED" w:rsidRPr="006B01E1">
        <w:t>dell’energia come “energia immessa negativa”</w:t>
      </w:r>
      <w:r w:rsidR="00C37BD6" w:rsidRPr="006B01E1">
        <w:t xml:space="preserve"> </w:t>
      </w:r>
      <w:r w:rsidR="005702ED" w:rsidRPr="006B01E1">
        <w:t xml:space="preserve">(c.d. </w:t>
      </w:r>
      <w:r w:rsidR="00C37BD6" w:rsidRPr="006B01E1">
        <w:t>EIN</w:t>
      </w:r>
      <w:r w:rsidR="005702ED" w:rsidRPr="006B01E1">
        <w:t>)</w:t>
      </w:r>
      <w:r w:rsidR="005702ED" w:rsidRPr="000F1F30">
        <w:rPr>
          <w:b/>
          <w:bCs/>
        </w:rPr>
        <w:t xml:space="preserve"> </w:t>
      </w:r>
    </w:p>
    <w:p w14:paraId="6BB204E8" w14:textId="4E77CE99" w:rsidR="007C0FFF" w:rsidRPr="001B6C79" w:rsidRDefault="00C37BD6" w:rsidP="000F1F30">
      <w:pPr>
        <w:ind w:left="708"/>
      </w:pPr>
      <w:r>
        <w:t>P</w:t>
      </w:r>
      <w:r w:rsidR="00DD438D">
        <w:t xml:space="preserve">er dettagli </w:t>
      </w:r>
      <w:r w:rsidR="00DD438D" w:rsidRPr="007C0FFF">
        <w:rPr>
          <w:b/>
          <w:bCs/>
        </w:rPr>
        <w:t>seguire l</w:t>
      </w:r>
      <w:r w:rsidR="007C0FFF" w:rsidRPr="007C0FFF">
        <w:rPr>
          <w:b/>
          <w:bCs/>
        </w:rPr>
        <w:t>e informazioni fornite da Terna</w:t>
      </w:r>
      <w:r w:rsidR="00134B2A">
        <w:t xml:space="preserve"> </w:t>
      </w:r>
      <w:r w:rsidR="007C0FFF">
        <w:t>-</w:t>
      </w:r>
      <w:r w:rsidR="007C0FFF" w:rsidRPr="001B6C79">
        <w:t xml:space="preserve"> link:  </w:t>
      </w:r>
      <w:hyperlink r:id="rId10" w:tooltip="https://my.terna.it/it-it/support/" w:history="1">
        <w:r w:rsidR="007C0FFF" w:rsidRPr="001B6C79">
          <w:rPr>
            <w:rStyle w:val="Collegamentoipertestuale"/>
            <w:b/>
            <w:bCs/>
            <w:color w:val="0070C0"/>
          </w:rPr>
          <w:t>Assistenza· My Terna</w:t>
        </w:r>
      </w:hyperlink>
      <w:r w:rsidR="007C0FFF" w:rsidRPr="001B6C79">
        <w:t> sezione "</w:t>
      </w:r>
      <w:r w:rsidR="007C0FFF" w:rsidRPr="001B6C79">
        <w:rPr>
          <w:b/>
          <w:bCs/>
        </w:rPr>
        <w:t>Processo di qualificazione</w:t>
      </w:r>
      <w:r w:rsidR="007C0FFF" w:rsidRPr="001B6C79">
        <w:t>" - "</w:t>
      </w:r>
      <w:r w:rsidR="007C0FFF" w:rsidRPr="001B6C79">
        <w:rPr>
          <w:b/>
          <w:bCs/>
        </w:rPr>
        <w:t>Presentazione istanze accesso delibera 109/2021 - UPSA</w:t>
      </w:r>
      <w:r w:rsidR="007C0FFF" w:rsidRPr="001B6C79">
        <w:t>".</w:t>
      </w:r>
    </w:p>
    <w:p w14:paraId="54BBE13E" w14:textId="277338EF" w:rsidR="00435656" w:rsidRDefault="00435656" w:rsidP="00D62079"/>
    <w:p w14:paraId="0FD330EF" w14:textId="596B1ECB" w:rsidR="00F66452" w:rsidRDefault="00C71D6B" w:rsidP="000F1F30">
      <w:pPr>
        <w:pStyle w:val="Paragrafoelenco"/>
        <w:numPr>
          <w:ilvl w:val="0"/>
          <w:numId w:val="5"/>
        </w:numPr>
      </w:pPr>
      <w:r w:rsidRPr="000F1F30">
        <w:rPr>
          <w:b/>
          <w:bCs/>
        </w:rPr>
        <w:t>Una volta registra</w:t>
      </w:r>
      <w:r w:rsidR="00EC0A56" w:rsidRPr="000F1F30">
        <w:rPr>
          <w:b/>
          <w:bCs/>
        </w:rPr>
        <w:t>t</w:t>
      </w:r>
      <w:r w:rsidRPr="000F1F30">
        <w:rPr>
          <w:b/>
          <w:bCs/>
        </w:rPr>
        <w:t xml:space="preserve">e le UPSA </w:t>
      </w:r>
      <w:r w:rsidR="00522F98" w:rsidRPr="000F1F30">
        <w:rPr>
          <w:b/>
          <w:bCs/>
        </w:rPr>
        <w:t xml:space="preserve">, in qualità di Gestore di Rete, </w:t>
      </w:r>
      <w:r w:rsidR="0069183F">
        <w:t>provvederemo a caricarne in GAUDI la misurabilità</w:t>
      </w:r>
      <w:r w:rsidR="008276EF">
        <w:t xml:space="preserve"> secondi i criteri definiti da Terna nell’Allegato A78 al Codice di Rete</w:t>
      </w:r>
      <w:r w:rsidR="00F66452">
        <w:t xml:space="preserve"> - </w:t>
      </w:r>
      <w:hyperlink r:id="rId11" w:history="1">
        <w:r w:rsidR="00F66452" w:rsidRPr="000F1F30">
          <w:rPr>
            <w:rStyle w:val="Collegamentoipertestuale"/>
            <w:b/>
            <w:bCs/>
            <w:color w:val="0070C0"/>
          </w:rPr>
          <w:t>Codice di Rete Italiano - Terna spa</w:t>
        </w:r>
      </w:hyperlink>
      <w:r w:rsidR="00F66452">
        <w:t xml:space="preserve"> –</w:t>
      </w:r>
      <w:r w:rsidR="005702ED">
        <w:t xml:space="preserve"> </w:t>
      </w:r>
    </w:p>
    <w:p w14:paraId="76B5D019" w14:textId="31E930F5" w:rsidR="00C71D6B" w:rsidRPr="00EC0A56" w:rsidRDefault="002F7E1E" w:rsidP="000F1F30">
      <w:pPr>
        <w:ind w:left="708"/>
        <w:rPr>
          <w:b/>
          <w:bCs/>
        </w:rPr>
      </w:pPr>
      <w:r>
        <w:t>Per qualche dettaglio</w:t>
      </w:r>
      <w:r w:rsidR="00AF0614">
        <w:t xml:space="preserve"> sulla misurabilità</w:t>
      </w:r>
      <w:r>
        <w:t xml:space="preserve"> in funzione </w:t>
      </w:r>
      <w:r w:rsidR="00046C09">
        <w:t>del regime commerciale</w:t>
      </w:r>
      <w:r w:rsidR="006B2B0B">
        <w:t xml:space="preserve"> dell’</w:t>
      </w:r>
      <w:r>
        <w:t xml:space="preserve">impianto (impianto in cessione totale, impianti in </w:t>
      </w:r>
      <w:r w:rsidR="00C1132A">
        <w:t>auto</w:t>
      </w:r>
      <w:r w:rsidR="00F66452">
        <w:t>-</w:t>
      </w:r>
      <w:r w:rsidR="00C1132A">
        <w:t xml:space="preserve">consumo, ecc..) </w:t>
      </w:r>
      <w:r>
        <w:t>rimandiamo alla lettura delle FAQ presenti sul ns. sito:</w:t>
      </w:r>
      <w:r w:rsidRPr="002F7E1E">
        <w:t xml:space="preserve"> </w:t>
      </w:r>
      <w:hyperlink r:id="rId12" w:history="1">
        <w:r w:rsidRPr="006B01E1">
          <w:rPr>
            <w:rStyle w:val="Collegamentoipertestuale"/>
            <w:b/>
            <w:bCs/>
            <w:color w:val="0070C0"/>
          </w:rPr>
          <w:t>Delibera 109/2021</w:t>
        </w:r>
      </w:hyperlink>
    </w:p>
    <w:p w14:paraId="05695F7E" w14:textId="77777777" w:rsidR="002D5257" w:rsidRDefault="0026513E" w:rsidP="0029351C">
      <w:pPr>
        <w:ind w:left="705"/>
        <w:rPr>
          <w:b/>
          <w:bCs/>
        </w:rPr>
      </w:pPr>
      <w:r w:rsidRPr="00A357C7">
        <w:rPr>
          <w:b/>
          <w:bCs/>
        </w:rPr>
        <w:t>L’univoca misurabilità del</w:t>
      </w:r>
      <w:r w:rsidR="00AF0614" w:rsidRPr="00A357C7">
        <w:rPr>
          <w:b/>
          <w:bCs/>
        </w:rPr>
        <w:t xml:space="preserve">l’energia </w:t>
      </w:r>
      <w:r w:rsidR="00F03249" w:rsidRPr="00A357C7">
        <w:rPr>
          <w:b/>
          <w:bCs/>
        </w:rPr>
        <w:t>prelevata per</w:t>
      </w:r>
      <w:r w:rsidR="00AF0614" w:rsidRPr="00A357C7">
        <w:rPr>
          <w:b/>
          <w:bCs/>
        </w:rPr>
        <w:t xml:space="preserve"> servizi ausiliari </w:t>
      </w:r>
      <w:r w:rsidR="005B1CAE" w:rsidRPr="00A357C7">
        <w:rPr>
          <w:b/>
          <w:bCs/>
        </w:rPr>
        <w:t>(</w:t>
      </w:r>
      <w:r w:rsidR="00A357C7" w:rsidRPr="00A357C7">
        <w:rPr>
          <w:b/>
          <w:bCs/>
        </w:rPr>
        <w:t xml:space="preserve">che sarà </w:t>
      </w:r>
      <w:r w:rsidR="005B1CAE" w:rsidRPr="00A357C7">
        <w:rPr>
          <w:b/>
          <w:bCs/>
        </w:rPr>
        <w:t xml:space="preserve">attribuita alle UPSA) </w:t>
      </w:r>
      <w:r w:rsidR="00AF0614" w:rsidRPr="00A357C7">
        <w:rPr>
          <w:b/>
          <w:bCs/>
        </w:rPr>
        <w:t>è condizione imprescindibile per l’avanzamento del processo.</w:t>
      </w:r>
      <w:r w:rsidR="0029351C">
        <w:rPr>
          <w:b/>
          <w:bCs/>
        </w:rPr>
        <w:t xml:space="preserve"> </w:t>
      </w:r>
    </w:p>
    <w:p w14:paraId="2B6B1613" w14:textId="50E4ECDF" w:rsidR="0026513E" w:rsidRDefault="0029351C" w:rsidP="0029351C">
      <w:pPr>
        <w:ind w:left="705"/>
        <w:rPr>
          <w:b/>
          <w:bCs/>
        </w:rPr>
      </w:pPr>
      <w:r>
        <w:rPr>
          <w:b/>
          <w:bCs/>
        </w:rPr>
        <w:t>In</w:t>
      </w:r>
      <w:r>
        <w:t xml:space="preserve"> </w:t>
      </w:r>
      <w:r w:rsidRPr="0029351C">
        <w:rPr>
          <w:b/>
          <w:bCs/>
        </w:rPr>
        <w:t>GAUDI</w:t>
      </w:r>
      <w:r w:rsidR="002D5257">
        <w:rPr>
          <w:b/>
          <w:bCs/>
        </w:rPr>
        <w:t xml:space="preserve"> l’UPSA risulterà “Misurabile”</w:t>
      </w:r>
    </w:p>
    <w:p w14:paraId="6FCEEEEA" w14:textId="27CACDF1" w:rsidR="002D5257" w:rsidRDefault="002D5257" w:rsidP="0029351C">
      <w:pPr>
        <w:ind w:left="705"/>
      </w:pPr>
      <w:r w:rsidRPr="002D5257">
        <w:rPr>
          <w:noProof/>
        </w:rPr>
        <w:drawing>
          <wp:inline distT="0" distB="0" distL="0" distR="0" wp14:anchorId="476EB0DD" wp14:editId="06B9258B">
            <wp:extent cx="5613621" cy="1068070"/>
            <wp:effectExtent l="0" t="0" r="6350" b="0"/>
            <wp:docPr id="20973030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724" cy="106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FEAC2" w14:textId="77777777" w:rsidR="002D5257" w:rsidRDefault="002D5257" w:rsidP="002D5257">
      <w:pPr>
        <w:pStyle w:val="Paragrafoelenco"/>
        <w:rPr>
          <w:b/>
          <w:bCs/>
        </w:rPr>
      </w:pPr>
    </w:p>
    <w:p w14:paraId="46B84A37" w14:textId="79600B56" w:rsidR="007B110F" w:rsidRDefault="00E66D29" w:rsidP="00E66D29">
      <w:pPr>
        <w:pStyle w:val="Paragrafoelenco"/>
        <w:numPr>
          <w:ilvl w:val="0"/>
          <w:numId w:val="5"/>
        </w:numPr>
        <w:rPr>
          <w:b/>
          <w:bCs/>
        </w:rPr>
      </w:pPr>
      <w:r w:rsidRPr="00E66D29">
        <w:rPr>
          <w:b/>
          <w:bCs/>
        </w:rPr>
        <w:t>Il completamento del processo di adesione si compie con la contrattualizzazione dell’UPSA</w:t>
      </w:r>
      <w:r>
        <w:rPr>
          <w:b/>
          <w:bCs/>
        </w:rPr>
        <w:t xml:space="preserve">: </w:t>
      </w:r>
      <w:r w:rsidR="007B110F">
        <w:t xml:space="preserve">è infatti </w:t>
      </w:r>
      <w:r w:rsidR="007B110F" w:rsidRPr="007B110F">
        <w:rPr>
          <w:b/>
          <w:bCs/>
        </w:rPr>
        <w:t xml:space="preserve">necessario </w:t>
      </w:r>
      <w:r w:rsidR="007B110F" w:rsidRPr="00BE5E46">
        <w:t xml:space="preserve">che </w:t>
      </w:r>
    </w:p>
    <w:p w14:paraId="40152A5E" w14:textId="707B8904" w:rsidR="009A04F6" w:rsidRPr="00BE5E46" w:rsidRDefault="007B110F" w:rsidP="009A04F6">
      <w:pPr>
        <w:pStyle w:val="Paragrafoelenco"/>
        <w:numPr>
          <w:ilvl w:val="0"/>
          <w:numId w:val="7"/>
        </w:numPr>
      </w:pPr>
      <w:r w:rsidRPr="009A04F6">
        <w:rPr>
          <w:b/>
          <w:bCs/>
        </w:rPr>
        <w:t xml:space="preserve">il Produttore sottoscriva un contratto </w:t>
      </w:r>
      <w:r w:rsidRPr="00BE5E46">
        <w:t>con un operatore di mercato che abbia la qualifica di</w:t>
      </w:r>
      <w:r w:rsidRPr="009A04F6">
        <w:rPr>
          <w:b/>
          <w:bCs/>
        </w:rPr>
        <w:t xml:space="preserve"> “Utente Del Dispacciamento </w:t>
      </w:r>
      <w:r w:rsidR="00A357C7">
        <w:rPr>
          <w:b/>
          <w:bCs/>
        </w:rPr>
        <w:t>I</w:t>
      </w:r>
      <w:r w:rsidRPr="009A04F6">
        <w:rPr>
          <w:b/>
          <w:bCs/>
        </w:rPr>
        <w:t xml:space="preserve">n Immissione” (c.d. UDDI) </w:t>
      </w:r>
      <w:r w:rsidRPr="00BE5E46">
        <w:t xml:space="preserve">e che </w:t>
      </w:r>
    </w:p>
    <w:p w14:paraId="4BF5CE77" w14:textId="2FADE0D0" w:rsidR="0032520D" w:rsidRPr="009A04F6" w:rsidRDefault="00BE5E46" w:rsidP="009A04F6">
      <w:pPr>
        <w:pStyle w:val="Paragrafoelenco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l’UDDI</w:t>
      </w:r>
      <w:r w:rsidR="009A04F6">
        <w:rPr>
          <w:b/>
          <w:bCs/>
        </w:rPr>
        <w:t xml:space="preserve"> lo formalizzi caricando il relativo mandato </w:t>
      </w:r>
      <w:r w:rsidR="009A04F6" w:rsidRPr="00BE5E46">
        <w:t>sul portale</w:t>
      </w:r>
      <w:r w:rsidR="009A04F6">
        <w:rPr>
          <w:b/>
          <w:bCs/>
        </w:rPr>
        <w:t xml:space="preserve"> </w:t>
      </w:r>
      <w:hyperlink r:id="rId14" w:history="1">
        <w:proofErr w:type="gramStart"/>
        <w:r w:rsidRPr="008D58D7">
          <w:rPr>
            <w:rStyle w:val="Collegamentoipertestuale"/>
            <w:b/>
            <w:bCs/>
            <w:color w:val="0070C0"/>
          </w:rPr>
          <w:t>Home  ·</w:t>
        </w:r>
        <w:proofErr w:type="gramEnd"/>
        <w:r w:rsidRPr="008D58D7">
          <w:rPr>
            <w:rStyle w:val="Collegamentoipertestuale"/>
            <w:b/>
            <w:bCs/>
            <w:color w:val="0070C0"/>
          </w:rPr>
          <w:t xml:space="preserve"> My Terna</w:t>
        </w:r>
      </w:hyperlink>
    </w:p>
    <w:p w14:paraId="4FF96F98" w14:textId="3C8B7530" w:rsidR="0032520D" w:rsidRDefault="0058720B" w:rsidP="003070DB">
      <w:pPr>
        <w:ind w:left="1068"/>
      </w:pPr>
      <w:r>
        <w:t>A titolo di cortesia segnaliamo che</w:t>
      </w:r>
      <w:r w:rsidR="0003749A">
        <w:t>, per eventuali ricerche,</w:t>
      </w:r>
      <w:r>
        <w:t xml:space="preserve"> un </w:t>
      </w:r>
      <w:r w:rsidRPr="00B31469">
        <w:rPr>
          <w:b/>
          <w:bCs/>
        </w:rPr>
        <w:t>elenco degli operatori di mercato</w:t>
      </w:r>
      <w:r>
        <w:t xml:space="preserve"> è disponibile</w:t>
      </w:r>
      <w:r w:rsidR="0003749A">
        <w:t xml:space="preserve"> sul sito di ARERA: </w:t>
      </w:r>
      <w:r w:rsidR="003070DB">
        <w:t xml:space="preserve"> </w:t>
      </w:r>
      <w:hyperlink r:id="rId15" w:history="1">
        <w:r w:rsidR="00B31469" w:rsidRPr="00B31469">
          <w:rPr>
            <w:rStyle w:val="Collegamentoipertestuale"/>
            <w:b/>
            <w:bCs/>
            <w:color w:val="0070C0"/>
          </w:rPr>
          <w:t>Arera: Ricerca operatori</w:t>
        </w:r>
      </w:hyperlink>
    </w:p>
    <w:p w14:paraId="7A200200" w14:textId="77777777" w:rsidR="003070DB" w:rsidRDefault="003070DB" w:rsidP="003070DB">
      <w:pPr>
        <w:ind w:left="1068"/>
      </w:pPr>
    </w:p>
    <w:p w14:paraId="64AD5FC6" w14:textId="2203E25F" w:rsidR="001B6C79" w:rsidRDefault="00D21958" w:rsidP="001B6C79">
      <w:r w:rsidRPr="009A571C">
        <w:rPr>
          <w:b/>
          <w:bCs/>
        </w:rPr>
        <w:lastRenderedPageBreak/>
        <w:t>L</w:t>
      </w:r>
      <w:r w:rsidR="00790582" w:rsidRPr="009A571C">
        <w:rPr>
          <w:b/>
          <w:bCs/>
        </w:rPr>
        <w:t>a</w:t>
      </w:r>
      <w:r w:rsidRPr="009A571C">
        <w:rPr>
          <w:b/>
          <w:bCs/>
        </w:rPr>
        <w:t xml:space="preserve"> data di </w:t>
      </w:r>
      <w:r w:rsidR="00790582" w:rsidRPr="009A571C">
        <w:rPr>
          <w:b/>
          <w:bCs/>
        </w:rPr>
        <w:t>inizio</w:t>
      </w:r>
      <w:r w:rsidR="001B6C79" w:rsidRPr="001B6C79">
        <w:rPr>
          <w:b/>
          <w:bCs/>
        </w:rPr>
        <w:t xml:space="preserve"> trattamento previsto dalla Del.109/21</w:t>
      </w:r>
      <w:r w:rsidR="003B2E50" w:rsidRPr="009A571C">
        <w:t xml:space="preserve"> sarà quindi </w:t>
      </w:r>
      <w:r w:rsidR="003B2E50" w:rsidRPr="009A571C">
        <w:rPr>
          <w:b/>
          <w:bCs/>
        </w:rPr>
        <w:t>visibile</w:t>
      </w:r>
      <w:r w:rsidR="001B6C79" w:rsidRPr="001B6C79">
        <w:rPr>
          <w:b/>
          <w:bCs/>
        </w:rPr>
        <w:t xml:space="preserve"> nella procedura GAUDI di Terna</w:t>
      </w:r>
      <w:r w:rsidR="0038791C" w:rsidRPr="009A571C">
        <w:rPr>
          <w:b/>
          <w:bCs/>
        </w:rPr>
        <w:t xml:space="preserve"> </w:t>
      </w:r>
      <w:r w:rsidR="00790582" w:rsidRPr="009A571C">
        <w:rPr>
          <w:b/>
          <w:bCs/>
        </w:rPr>
        <w:t>nel box UPSA</w:t>
      </w:r>
      <w:r w:rsidR="009B2E0B">
        <w:rPr>
          <w:b/>
          <w:bCs/>
        </w:rPr>
        <w:t xml:space="preserve"> </w:t>
      </w:r>
      <w:r w:rsidR="009B2E0B">
        <w:t xml:space="preserve">- </w:t>
      </w:r>
      <w:r w:rsidR="009B2E0B" w:rsidRPr="009B2E0B">
        <w:rPr>
          <w:b/>
          <w:bCs/>
        </w:rPr>
        <w:t>maschera di dettaglio UPSA</w:t>
      </w:r>
      <w:r w:rsidR="00120328">
        <w:t xml:space="preserve"> </w:t>
      </w:r>
    </w:p>
    <w:p w14:paraId="6E565C67" w14:textId="2A41BB43" w:rsidR="00120328" w:rsidRPr="009A571C" w:rsidRDefault="00120328" w:rsidP="001B6C79">
      <w:r>
        <w:t xml:space="preserve">Tale data viene definita da Terna, per ragioni di mercato, al primo giorno del secondo mese successivo </w:t>
      </w:r>
      <w:r w:rsidR="009F5DE5">
        <w:t>(1</w:t>
      </w:r>
      <w:r>
        <w:t xml:space="preserve">°gg </w:t>
      </w:r>
      <w:r w:rsidR="00A357C7">
        <w:t xml:space="preserve">del </w:t>
      </w:r>
      <w:r>
        <w:t>mese m+2) al completamento del processo sopra descritto.</w:t>
      </w:r>
    </w:p>
    <w:p w14:paraId="2D94D661" w14:textId="77777777" w:rsidR="000F573E" w:rsidRDefault="000F573E" w:rsidP="0038791C"/>
    <w:p w14:paraId="53F8B1CD" w14:textId="16DF18CB" w:rsidR="00C03D3F" w:rsidRPr="00C03D3F" w:rsidRDefault="00C03D3F" w:rsidP="0038791C">
      <w:pPr>
        <w:rPr>
          <w:b/>
          <w:bCs/>
        </w:rPr>
      </w:pPr>
      <w:r w:rsidRPr="00C03D3F">
        <w:rPr>
          <w:b/>
          <w:bCs/>
        </w:rPr>
        <w:t>COSA SUCCEDE ORA</w:t>
      </w:r>
    </w:p>
    <w:p w14:paraId="0A5D882B" w14:textId="77777777" w:rsidR="00C03D3F" w:rsidRDefault="00C03D3F" w:rsidP="0038791C"/>
    <w:p w14:paraId="5AE973B4" w14:textId="38249EFA" w:rsidR="00046C09" w:rsidRDefault="00046C09" w:rsidP="0038791C">
      <w:r>
        <w:t xml:space="preserve">Per gli </w:t>
      </w:r>
      <w:r w:rsidRPr="009A571C">
        <w:rPr>
          <w:b/>
          <w:bCs/>
        </w:rPr>
        <w:t>i</w:t>
      </w:r>
      <w:r w:rsidRPr="00EA1FDC">
        <w:rPr>
          <w:b/>
          <w:bCs/>
        </w:rPr>
        <w:t xml:space="preserve">mpianti eserciti </w:t>
      </w:r>
      <w:r w:rsidR="007058C3" w:rsidRPr="00EA1FDC">
        <w:rPr>
          <w:b/>
          <w:bCs/>
        </w:rPr>
        <w:t xml:space="preserve">regime commerciale “cessione totale” e per i POD secondari di solo prelievo </w:t>
      </w:r>
      <w:r w:rsidR="00EA1FDC" w:rsidRPr="00EA1FDC">
        <w:rPr>
          <w:b/>
          <w:bCs/>
        </w:rPr>
        <w:t>per servizi</w:t>
      </w:r>
      <w:r w:rsidR="007058C3" w:rsidRPr="00EA1FDC">
        <w:rPr>
          <w:b/>
          <w:bCs/>
        </w:rPr>
        <w:t xml:space="preserve"> ausiliari non interconnessi</w:t>
      </w:r>
      <w:r w:rsidR="0061536E">
        <w:rPr>
          <w:b/>
          <w:bCs/>
        </w:rPr>
        <w:t xml:space="preserve"> (tipologia A All.to A78 di Terna)</w:t>
      </w:r>
      <w:r w:rsidR="007058C3">
        <w:t>, in qualità di Gestore di Rete provvederemo</w:t>
      </w:r>
      <w:r w:rsidR="00EA1FDC">
        <w:t xml:space="preserve">, </w:t>
      </w:r>
      <w:r w:rsidR="009A571C">
        <w:t xml:space="preserve">dopo l’ingresso al trattamento Del.109 e comunque </w:t>
      </w:r>
      <w:r w:rsidR="00EA1FDC">
        <w:t>ne</w:t>
      </w:r>
      <w:r w:rsidR="009A571C">
        <w:t xml:space="preserve">l mese </w:t>
      </w:r>
      <w:r w:rsidR="009F5DE5">
        <w:t xml:space="preserve">stesso </w:t>
      </w:r>
      <w:r w:rsidR="0026513E">
        <w:t>alle seguenti operazioni:</w:t>
      </w:r>
    </w:p>
    <w:p w14:paraId="7232D7C4" w14:textId="1B4A144A" w:rsidR="00C03D3F" w:rsidRDefault="0026513E" w:rsidP="00D41161">
      <w:pPr>
        <w:pStyle w:val="Paragrafoelenco"/>
        <w:numPr>
          <w:ilvl w:val="0"/>
          <w:numId w:val="11"/>
        </w:numPr>
      </w:pPr>
      <w:r>
        <w:t xml:space="preserve">aggiornamento </w:t>
      </w:r>
      <w:r w:rsidR="007F22C2">
        <w:t xml:space="preserve">dei nostri sistemi anagrafici e </w:t>
      </w:r>
      <w:r>
        <w:t xml:space="preserve">di misura </w:t>
      </w:r>
      <w:r w:rsidR="007F22C2">
        <w:t>(compresa l’i</w:t>
      </w:r>
      <w:r w:rsidR="00673EE9">
        <w:t>mplementazione di eventuali algoritmi di calcolo</w:t>
      </w:r>
      <w:r w:rsidR="00DA7FF3">
        <w:t>)</w:t>
      </w:r>
      <w:r w:rsidR="00D8145F">
        <w:t xml:space="preserve"> con decorrenza pari alla data di avvio del trattamento Del.109 definito in GAUDI</w:t>
      </w:r>
    </w:p>
    <w:p w14:paraId="370BD65B" w14:textId="2583CF7E" w:rsidR="00DA7FF3" w:rsidRDefault="00DA7FF3" w:rsidP="00D41161">
      <w:pPr>
        <w:pStyle w:val="Paragrafoelenco"/>
        <w:numPr>
          <w:ilvl w:val="0"/>
          <w:numId w:val="11"/>
        </w:numPr>
      </w:pPr>
      <w:r>
        <w:t xml:space="preserve">cessazione </w:t>
      </w:r>
      <w:r w:rsidR="00903C01">
        <w:t xml:space="preserve">d’ufficio </w:t>
      </w:r>
      <w:r>
        <w:t xml:space="preserve">del contratto con il trader </w:t>
      </w:r>
      <w:r w:rsidRPr="00DA7FF3">
        <w:rPr>
          <w:i/>
          <w:iCs/>
        </w:rPr>
        <w:t>pro-</w:t>
      </w:r>
      <w:r w:rsidR="005529F0" w:rsidRPr="00DA7FF3">
        <w:rPr>
          <w:i/>
          <w:iCs/>
        </w:rPr>
        <w:t>tempore</w:t>
      </w:r>
      <w:r w:rsidR="005529F0">
        <w:rPr>
          <w:i/>
          <w:iCs/>
        </w:rPr>
        <w:t xml:space="preserve"> </w:t>
      </w:r>
      <w:r w:rsidR="005529F0">
        <w:t>(</w:t>
      </w:r>
      <w:r w:rsidR="00903C01">
        <w:t xml:space="preserve">utente del </w:t>
      </w:r>
      <w:r>
        <w:t>dispacciamento in prelievo</w:t>
      </w:r>
      <w:r w:rsidR="00903C01">
        <w:t xml:space="preserve">) </w:t>
      </w:r>
      <w:r w:rsidR="005529F0">
        <w:t xml:space="preserve">“uscente” </w:t>
      </w:r>
      <w:r w:rsidR="00FB4D4A">
        <w:t>sul Sistema Informativo Integrato (c.d. SII) di Acquirente Unico</w:t>
      </w:r>
      <w:r w:rsidR="00136535">
        <w:t xml:space="preserve"> con decorrenza pari al giorno precedente la data di avvio del trattamento Del.109 definito in GAUDI</w:t>
      </w:r>
    </w:p>
    <w:p w14:paraId="037A1A5D" w14:textId="6B3368FA" w:rsidR="00FB4D4A" w:rsidRDefault="005529F0" w:rsidP="00D41161">
      <w:pPr>
        <w:pStyle w:val="Paragrafoelenco"/>
        <w:numPr>
          <w:ilvl w:val="0"/>
          <w:numId w:val="11"/>
        </w:numPr>
      </w:pPr>
      <w:r>
        <w:t xml:space="preserve">blocco della fatturazione degli oneri di rete nei confronti del trader </w:t>
      </w:r>
      <w:r w:rsidRPr="00DA7FF3">
        <w:rPr>
          <w:i/>
          <w:iCs/>
        </w:rPr>
        <w:t>pro-tempore</w:t>
      </w:r>
      <w:r>
        <w:rPr>
          <w:i/>
          <w:iCs/>
        </w:rPr>
        <w:t xml:space="preserve"> </w:t>
      </w:r>
      <w:r>
        <w:t>(utente del dispacciamento in prelievo) “uscente”</w:t>
      </w:r>
      <w:r w:rsidR="00136535">
        <w:t xml:space="preserve"> con decorrenza pari al giorno precedente la data di avvio del trattamento Del.109 definito in GAUDI</w:t>
      </w:r>
    </w:p>
    <w:p w14:paraId="2FFB28E5" w14:textId="77777777" w:rsidR="00136535" w:rsidRDefault="00136535" w:rsidP="00136535"/>
    <w:p w14:paraId="0A91D887" w14:textId="7536249F" w:rsidR="001537C1" w:rsidRDefault="00136535" w:rsidP="00E76E53">
      <w:r>
        <w:t xml:space="preserve">Per gli </w:t>
      </w:r>
      <w:r w:rsidRPr="0032316A">
        <w:rPr>
          <w:b/>
          <w:bCs/>
        </w:rPr>
        <w:t>impianti eserciti in regime commerciale “cessione parziale”</w:t>
      </w:r>
      <w:r w:rsidR="0061536E">
        <w:rPr>
          <w:b/>
          <w:bCs/>
        </w:rPr>
        <w:t xml:space="preserve"> (tipologia diversa da A All.to A78 di Terna</w:t>
      </w:r>
      <w:r w:rsidR="00685E91">
        <w:t xml:space="preserve"> impianti in </w:t>
      </w:r>
      <w:r w:rsidR="0032316A">
        <w:t xml:space="preserve">autoconsumo – SSPC) </w:t>
      </w:r>
      <w:r w:rsidR="00E76E53">
        <w:t>in qualità di Gestore di Rete provvederemo, dopo</w:t>
      </w:r>
      <w:r w:rsidR="001537C1">
        <w:t xml:space="preserve"> l’ingresso al trattamento Del.109 e comunque nel mese stesso</w:t>
      </w:r>
      <w:r w:rsidR="00E76E53">
        <w:t>, all’</w:t>
      </w:r>
      <w:r w:rsidR="001537C1">
        <w:t>aggiornamento dei nostri sistemi anagrafici e di misura con decorrenza pari alla data di avvio del trattamento Del.109 definito in GAUDI</w:t>
      </w:r>
      <w:r w:rsidR="002E0D5F">
        <w:t>.</w:t>
      </w:r>
    </w:p>
    <w:p w14:paraId="3A1754B3" w14:textId="42FB8323" w:rsidR="00F83CEC" w:rsidRDefault="00FC4517" w:rsidP="00F83CEC">
      <w:r>
        <w:t>M</w:t>
      </w:r>
      <w:r w:rsidR="005164AA">
        <w:t>ediante</w:t>
      </w:r>
      <w:r w:rsidR="00D557CC">
        <w:t xml:space="preserve"> </w:t>
      </w:r>
      <w:r>
        <w:t xml:space="preserve">la telelettura dei misuratori necessari e l’applicazione di </w:t>
      </w:r>
      <w:r w:rsidR="00D557CC">
        <w:t xml:space="preserve">criteri di calcolo </w:t>
      </w:r>
      <w:r w:rsidR="00D557CC" w:rsidRPr="00D557CC">
        <w:rPr>
          <w:i/>
          <w:iCs/>
        </w:rPr>
        <w:t>pro</w:t>
      </w:r>
      <w:r w:rsidR="00D557CC">
        <w:rPr>
          <w:i/>
          <w:iCs/>
        </w:rPr>
        <w:t>-</w:t>
      </w:r>
      <w:r w:rsidR="00D557CC" w:rsidRPr="00D557CC">
        <w:rPr>
          <w:i/>
          <w:iCs/>
        </w:rPr>
        <w:t>quota energia</w:t>
      </w:r>
      <w:r w:rsidR="008C643A">
        <w:rPr>
          <w:i/>
          <w:iCs/>
        </w:rPr>
        <w:t xml:space="preserve"> su base oraria</w:t>
      </w:r>
      <w:r>
        <w:t>, tali algoritmi consentiranno di distinguere:</w:t>
      </w:r>
    </w:p>
    <w:p w14:paraId="6E142314" w14:textId="02884576" w:rsidR="002E0D5F" w:rsidRDefault="002E0D5F" w:rsidP="00F83CEC">
      <w:pPr>
        <w:pStyle w:val="Paragrafoelenco"/>
        <w:numPr>
          <w:ilvl w:val="0"/>
          <w:numId w:val="12"/>
        </w:numPr>
      </w:pPr>
      <w:r>
        <w:t xml:space="preserve">il prelievo di energia per servizi ausiliari dell’impianto di produzione </w:t>
      </w:r>
      <w:r w:rsidR="00F83CEC">
        <w:t>che sarà associato all’UPSA (ed al relativo contratto nel mercato del dispacciamento in immissione</w:t>
      </w:r>
      <w:r w:rsidR="009D53D8">
        <w:t xml:space="preserve"> stipulato con l’UDDI</w:t>
      </w:r>
      <w:r w:rsidR="00F83CEC">
        <w:t>)</w:t>
      </w:r>
    </w:p>
    <w:p w14:paraId="0CD746AD" w14:textId="079F2004" w:rsidR="00DC79AD" w:rsidRDefault="00F83CEC" w:rsidP="00DC79AD">
      <w:pPr>
        <w:pStyle w:val="Paragrafoelenco"/>
        <w:numPr>
          <w:ilvl w:val="0"/>
          <w:numId w:val="12"/>
        </w:numPr>
      </w:pPr>
      <w:r>
        <w:t xml:space="preserve">dal prelievo di energia per altre finalità (es. alimentazione unità di consumo) </w:t>
      </w:r>
      <w:r w:rsidR="00DC79AD">
        <w:t xml:space="preserve">che rimarrà associato al trader pro-tempore </w:t>
      </w:r>
      <w:r w:rsidR="009D53D8">
        <w:t xml:space="preserve">(UDD) </w:t>
      </w:r>
      <w:r w:rsidR="00DC79AD">
        <w:t>ed al relativo contratto nel mercato del dispacciamento in prelievo</w:t>
      </w:r>
      <w:r w:rsidR="001351CD">
        <w:t xml:space="preserve"> e per il quale continueranno ad applicarsi le componenti di trasporto e distribuzione.</w:t>
      </w:r>
    </w:p>
    <w:p w14:paraId="5B971BD6" w14:textId="77777777" w:rsidR="00C03D3F" w:rsidRDefault="00C03D3F" w:rsidP="0038791C"/>
    <w:p w14:paraId="0CE810F8" w14:textId="3EC17876" w:rsidR="00BA16EF" w:rsidRPr="00D244AF" w:rsidRDefault="00D244AF" w:rsidP="0038791C">
      <w:pPr>
        <w:rPr>
          <w:b/>
          <w:bCs/>
        </w:rPr>
      </w:pPr>
      <w:r>
        <w:rPr>
          <w:b/>
          <w:bCs/>
        </w:rPr>
        <w:t xml:space="preserve">IN </w:t>
      </w:r>
      <w:r w:rsidR="0063455D">
        <w:rPr>
          <w:b/>
          <w:bCs/>
        </w:rPr>
        <w:t>SINTESI:</w:t>
      </w:r>
      <w:r w:rsidRPr="00D244AF">
        <w:rPr>
          <w:b/>
          <w:bCs/>
        </w:rPr>
        <w:t xml:space="preserve"> </w:t>
      </w:r>
    </w:p>
    <w:p w14:paraId="5E7ADF3D" w14:textId="77777777" w:rsidR="00BA16EF" w:rsidRDefault="0038791C" w:rsidP="0074626D">
      <w:pPr>
        <w:pStyle w:val="Paragrafoelenco"/>
        <w:numPr>
          <w:ilvl w:val="0"/>
          <w:numId w:val="9"/>
        </w:numPr>
      </w:pPr>
      <w:r>
        <w:t xml:space="preserve">eventuali dettagli su GAUDI </w:t>
      </w:r>
      <w:r w:rsidR="00A92211">
        <w:t xml:space="preserve">sono </w:t>
      </w:r>
      <w:r w:rsidRPr="001B6C79">
        <w:t>accessibil</w:t>
      </w:r>
      <w:r w:rsidR="00A92211">
        <w:t>i</w:t>
      </w:r>
      <w:r w:rsidRPr="001B6C79">
        <w:t xml:space="preserve"> dal link:  </w:t>
      </w:r>
      <w:hyperlink r:id="rId16" w:tooltip="https://my.terna.it/it-it/support/" w:history="1">
        <w:r w:rsidRPr="00BA16EF">
          <w:rPr>
            <w:rStyle w:val="Collegamentoipertestuale"/>
            <w:b/>
            <w:bCs/>
            <w:color w:val="0070C0"/>
          </w:rPr>
          <w:t>Assistenza· My Terna</w:t>
        </w:r>
      </w:hyperlink>
      <w:r w:rsidRPr="001B6C79">
        <w:t> sezione "</w:t>
      </w:r>
      <w:r w:rsidRPr="00BA16EF">
        <w:rPr>
          <w:b/>
          <w:bCs/>
        </w:rPr>
        <w:t>Processo di qualificazione</w:t>
      </w:r>
      <w:r w:rsidRPr="001B6C79">
        <w:t>" - "</w:t>
      </w:r>
      <w:r w:rsidRPr="00BA16EF">
        <w:rPr>
          <w:b/>
          <w:bCs/>
        </w:rPr>
        <w:t>Presentazione istanze accesso delibera 109/2021 - UPSA</w:t>
      </w:r>
      <w:r w:rsidRPr="001B6C79">
        <w:t>".</w:t>
      </w:r>
      <w:r w:rsidR="00BA16EF">
        <w:t xml:space="preserve"> </w:t>
      </w:r>
    </w:p>
    <w:p w14:paraId="4B871D49" w14:textId="775FF000" w:rsidR="00A66221" w:rsidRDefault="00BA16EF" w:rsidP="0074626D">
      <w:pPr>
        <w:pStyle w:val="Paragrafoelenco"/>
        <w:numPr>
          <w:ilvl w:val="0"/>
          <w:numId w:val="9"/>
        </w:numPr>
      </w:pPr>
      <w:r>
        <w:t>n</w:t>
      </w:r>
      <w:r w:rsidR="00A66221">
        <w:t xml:space="preserve">ella pagina dedicata sul ns. sito: </w:t>
      </w:r>
      <w:hyperlink r:id="rId17" w:history="1">
        <w:r w:rsidR="00A66221" w:rsidRPr="00BA16EF">
          <w:rPr>
            <w:rStyle w:val="Collegamentoipertestuale"/>
            <w:b/>
            <w:bCs/>
            <w:color w:val="0070C0"/>
          </w:rPr>
          <w:t>Delibera 109/2021</w:t>
        </w:r>
      </w:hyperlink>
      <w:r>
        <w:rPr>
          <w:b/>
          <w:bCs/>
          <w:color w:val="0070C0"/>
        </w:rPr>
        <w:t xml:space="preserve"> </w:t>
      </w:r>
      <w:r w:rsidRPr="00BA16EF">
        <w:t>sono</w:t>
      </w:r>
      <w:r>
        <w:t xml:space="preserve"> disponibili </w:t>
      </w:r>
      <w:r w:rsidR="00E45993">
        <w:t>una presentazione</w:t>
      </w:r>
      <w:r w:rsidR="008F7365">
        <w:t xml:space="preserve"> ed alcune </w:t>
      </w:r>
      <w:r w:rsidR="00F43812">
        <w:t xml:space="preserve">FAQ che </w:t>
      </w:r>
      <w:r w:rsidR="00BC54FA">
        <w:t>forniscono chiarimenti utili su diverse tematiche legate al processo</w:t>
      </w:r>
      <w:r>
        <w:t xml:space="preserve"> </w:t>
      </w:r>
    </w:p>
    <w:p w14:paraId="714529D1" w14:textId="452B1692" w:rsidR="008B3D3A" w:rsidRDefault="001B6C79" w:rsidP="008B3D3A">
      <w:pPr>
        <w:pStyle w:val="Paragrafoelenco"/>
        <w:numPr>
          <w:ilvl w:val="0"/>
          <w:numId w:val="9"/>
        </w:numPr>
      </w:pPr>
      <w:r w:rsidRPr="001B6C79">
        <w:t xml:space="preserve">Per gestire eventuali segnalazioni o richieste, </w:t>
      </w:r>
      <w:r w:rsidR="00592306">
        <w:t xml:space="preserve">come Gestore di Rete </w:t>
      </w:r>
      <w:r w:rsidRPr="001B6C79">
        <w:t>abbiamo deciso di creare una casella di posta dedicata, che sarà attiva dal mese di maggio: </w:t>
      </w:r>
      <w:hyperlink r:id="rId18" w:history="1">
        <w:r w:rsidRPr="008B3D3A">
          <w:rPr>
            <w:rStyle w:val="Collegamentoipertestuale"/>
            <w:b/>
            <w:bCs/>
            <w:color w:val="0070C0"/>
          </w:rPr>
          <w:t>assistenza109@pec.e-distribuzione</w:t>
        </w:r>
      </w:hyperlink>
      <w:r w:rsidRPr="008B3D3A">
        <w:rPr>
          <w:b/>
          <w:bCs/>
          <w:color w:val="0070C0"/>
          <w:u w:val="single"/>
        </w:rPr>
        <w:t>.it</w:t>
      </w:r>
      <w:r w:rsidRPr="001B6C79">
        <w:t> (la casella accetterà sia PEC sia mail non certificate). Le segnalazioni dovranno avere l’oggetto: "A</w:t>
      </w:r>
      <w:r w:rsidRPr="008B3D3A">
        <w:rPr>
          <w:i/>
          <w:iCs/>
        </w:rPr>
        <w:t xml:space="preserve">ssistenza istanza 109 codice POD IT001Exxxxxxxxxxx – Rag. </w:t>
      </w:r>
      <w:proofErr w:type="spellStart"/>
      <w:r w:rsidRPr="008B3D3A">
        <w:rPr>
          <w:i/>
          <w:iCs/>
        </w:rPr>
        <w:t>Soc</w:t>
      </w:r>
      <w:proofErr w:type="spellEnd"/>
      <w:r w:rsidRPr="008B3D3A">
        <w:rPr>
          <w:i/>
          <w:iCs/>
        </w:rPr>
        <w:t>. Produttore - Regione di ubicazione del POD"</w:t>
      </w:r>
      <w:r w:rsidRPr="001B6C79">
        <w:t>.</w:t>
      </w:r>
    </w:p>
    <w:p w14:paraId="58FFF8C8" w14:textId="2B12053C" w:rsidR="00A92211" w:rsidRDefault="00A92211" w:rsidP="008B3D3A">
      <w:pPr>
        <w:pStyle w:val="Paragrafoelenco"/>
        <w:numPr>
          <w:ilvl w:val="0"/>
          <w:numId w:val="10"/>
        </w:numPr>
      </w:pPr>
      <w:r>
        <w:t xml:space="preserve">Anche </w:t>
      </w:r>
      <w:r w:rsidRPr="008B3D3A">
        <w:rPr>
          <w:b/>
          <w:bCs/>
        </w:rPr>
        <w:t>Terna</w:t>
      </w:r>
      <w:r>
        <w:t xml:space="preserve"> </w:t>
      </w:r>
      <w:r w:rsidR="00867866">
        <w:t xml:space="preserve">mette a disposizione la mailbox </w:t>
      </w:r>
      <w:hyperlink r:id="rId19" w:history="1">
        <w:r w:rsidR="00867866" w:rsidRPr="008B3D3A">
          <w:rPr>
            <w:rStyle w:val="Collegamentoipertestuale"/>
            <w:b/>
            <w:bCs/>
            <w:color w:val="0070C0"/>
          </w:rPr>
          <w:t>call.center.censimp@terna.it</w:t>
        </w:r>
      </w:hyperlink>
      <w:r w:rsidR="00867866" w:rsidRPr="008B3D3A">
        <w:rPr>
          <w:color w:val="0070C0"/>
        </w:rPr>
        <w:t xml:space="preserve"> </w:t>
      </w:r>
      <w:r w:rsidR="007B7F60" w:rsidRPr="008B3D3A">
        <w:rPr>
          <w:color w:val="0070C0"/>
        </w:rPr>
        <w:t xml:space="preserve">. </w:t>
      </w:r>
      <w:r w:rsidR="007B7F60" w:rsidRPr="001B6C79">
        <w:t xml:space="preserve">Le segnalazioni dovranno </w:t>
      </w:r>
      <w:r w:rsidR="00942F76">
        <w:t>contenere nel</w:t>
      </w:r>
      <w:r w:rsidR="007B7F60" w:rsidRPr="001B6C79">
        <w:t>l’oggetto</w:t>
      </w:r>
      <w:r w:rsidR="00942F76">
        <w:t xml:space="preserve"> il prefisso</w:t>
      </w:r>
      <w:r w:rsidR="007B7F60" w:rsidRPr="001B6C79">
        <w:t>: "</w:t>
      </w:r>
      <w:r w:rsidR="007B7F60">
        <w:t xml:space="preserve">Del.109 – UPSA </w:t>
      </w:r>
      <w:r w:rsidR="00592306">
        <w:t>–</w:t>
      </w:r>
      <w:r w:rsidR="007B7F60">
        <w:t xml:space="preserve"> </w:t>
      </w:r>
      <w:proofErr w:type="spellStart"/>
      <w:r w:rsidR="00942F76">
        <w:t>xxxxxxx</w:t>
      </w:r>
      <w:proofErr w:type="spellEnd"/>
      <w:r w:rsidR="00592306">
        <w:t xml:space="preserve"> </w:t>
      </w:r>
      <w:r w:rsidR="00592306" w:rsidRPr="007A37C7">
        <w:rPr>
          <w:sz w:val="18"/>
          <w:szCs w:val="18"/>
        </w:rPr>
        <w:t>(testo dell’oggetto)</w:t>
      </w:r>
      <w:r w:rsidR="00942F76">
        <w:t>”</w:t>
      </w:r>
      <w:r w:rsidR="007B7F60" w:rsidRPr="001B6C79">
        <w:t>.</w:t>
      </w:r>
      <w:r w:rsidRPr="008B3D3A">
        <w:rPr>
          <w:color w:val="0070C0"/>
        </w:rPr>
        <w:t xml:space="preserve"> </w:t>
      </w:r>
    </w:p>
    <w:sectPr w:rsidR="00A92211">
      <w:headerReference w:type="even" r:id="rId20"/>
      <w:headerReference w:type="default" r:id="rId21"/>
      <w:headerReference w:type="firs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6F4B" w14:textId="77777777" w:rsidR="00DC7DAA" w:rsidRDefault="00DC7DAA" w:rsidP="001B6C79">
      <w:pPr>
        <w:spacing w:after="0" w:line="240" w:lineRule="auto"/>
      </w:pPr>
      <w:r>
        <w:separator/>
      </w:r>
    </w:p>
  </w:endnote>
  <w:endnote w:type="continuationSeparator" w:id="0">
    <w:p w14:paraId="6E717D77" w14:textId="77777777" w:rsidR="00DC7DAA" w:rsidRDefault="00DC7DAA" w:rsidP="001B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34A0" w14:textId="77777777" w:rsidR="00DC7DAA" w:rsidRDefault="00DC7DAA" w:rsidP="001B6C79">
      <w:pPr>
        <w:spacing w:after="0" w:line="240" w:lineRule="auto"/>
      </w:pPr>
      <w:r>
        <w:separator/>
      </w:r>
    </w:p>
  </w:footnote>
  <w:footnote w:type="continuationSeparator" w:id="0">
    <w:p w14:paraId="6AE9C56C" w14:textId="77777777" w:rsidR="00DC7DAA" w:rsidRDefault="00DC7DAA" w:rsidP="001B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0CB4" w14:textId="35D04057" w:rsidR="001B6C79" w:rsidRDefault="001B6C7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411DC1" wp14:editId="2D7D7E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755"/>
              <wp:effectExtent l="0" t="0" r="11430" b="17145"/>
              <wp:wrapNone/>
              <wp:docPr id="1831225341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22D6B" w14:textId="4B452CB9" w:rsidR="001B6C79" w:rsidRPr="001B6C79" w:rsidRDefault="001B6C79" w:rsidP="001B6C7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B6C7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11DC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39.6pt;height:2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" filled="f" stroked="f">
              <v:textbox style="mso-fit-shape-to-text:t" inset="0,15pt,0,0">
                <w:txbxContent>
                  <w:p w14:paraId="24722D6B" w14:textId="4B452CB9" w:rsidR="001B6C79" w:rsidRPr="001B6C79" w:rsidRDefault="001B6C79" w:rsidP="001B6C7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1B6C7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7DCF" w14:textId="502BD8CD" w:rsidR="001B6C79" w:rsidRDefault="001B6C7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290C69" wp14:editId="483C6B1D">
              <wp:simplePos x="723569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755"/>
              <wp:effectExtent l="0" t="0" r="11430" b="17145"/>
              <wp:wrapNone/>
              <wp:docPr id="1788368712" name="Casella di tes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1B4EB" w14:textId="3D96584A" w:rsidR="001B6C79" w:rsidRPr="001B6C79" w:rsidRDefault="001B6C79" w:rsidP="001B6C7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B6C7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90C6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AL" style="position:absolute;margin-left:0;margin-top:0;width:39.6pt;height:2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" filled="f" stroked="f">
              <v:textbox style="mso-fit-shape-to-text:t" inset="0,15pt,0,0">
                <w:txbxContent>
                  <w:p w14:paraId="3451B4EB" w14:textId="3D96584A" w:rsidR="001B6C79" w:rsidRPr="001B6C79" w:rsidRDefault="001B6C79" w:rsidP="001B6C7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1B6C7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3DB4" w14:textId="19B0526C" w:rsidR="001B6C79" w:rsidRDefault="001B6C7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56B674" wp14:editId="29382E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755"/>
              <wp:effectExtent l="0" t="0" r="11430" b="17145"/>
              <wp:wrapNone/>
              <wp:docPr id="55069327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F8584" w14:textId="0201E768" w:rsidR="001B6C79" w:rsidRPr="001B6C79" w:rsidRDefault="001B6C79" w:rsidP="001B6C7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B6C7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6B67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AL" style="position:absolute;margin-left:0;margin-top:0;width:39.6pt;height:2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" filled="f" stroked="f">
              <v:textbox style="mso-fit-shape-to-text:t" inset="0,15pt,0,0">
                <w:txbxContent>
                  <w:p w14:paraId="298F8584" w14:textId="0201E768" w:rsidR="001B6C79" w:rsidRPr="001B6C79" w:rsidRDefault="001B6C79" w:rsidP="001B6C7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1B6C7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92D"/>
    <w:multiLevelType w:val="hybridMultilevel"/>
    <w:tmpl w:val="08502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534F"/>
    <w:multiLevelType w:val="multilevel"/>
    <w:tmpl w:val="718A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5A2E15"/>
    <w:multiLevelType w:val="multilevel"/>
    <w:tmpl w:val="268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A42F1"/>
    <w:multiLevelType w:val="hybridMultilevel"/>
    <w:tmpl w:val="D144D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C7D"/>
    <w:multiLevelType w:val="hybridMultilevel"/>
    <w:tmpl w:val="4E34A0FE"/>
    <w:lvl w:ilvl="0" w:tplc="D676EA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625D"/>
    <w:multiLevelType w:val="hybridMultilevel"/>
    <w:tmpl w:val="4216A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F31F2"/>
    <w:multiLevelType w:val="hybridMultilevel"/>
    <w:tmpl w:val="B3E00B3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182CA9"/>
    <w:multiLevelType w:val="hybridMultilevel"/>
    <w:tmpl w:val="5E7C2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6058"/>
    <w:multiLevelType w:val="hybridMultilevel"/>
    <w:tmpl w:val="C8FCDE22"/>
    <w:lvl w:ilvl="0" w:tplc="D676EA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059EA"/>
    <w:multiLevelType w:val="hybridMultilevel"/>
    <w:tmpl w:val="A8DA5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D379C"/>
    <w:multiLevelType w:val="hybridMultilevel"/>
    <w:tmpl w:val="3DFE82D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C67AAB"/>
    <w:multiLevelType w:val="hybridMultilevel"/>
    <w:tmpl w:val="76B68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A0264"/>
    <w:multiLevelType w:val="hybridMultilevel"/>
    <w:tmpl w:val="BA0285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15977">
    <w:abstractNumId w:val="1"/>
  </w:num>
  <w:num w:numId="2" w16cid:durableId="643971671">
    <w:abstractNumId w:val="2"/>
  </w:num>
  <w:num w:numId="3" w16cid:durableId="516234866">
    <w:abstractNumId w:val="9"/>
  </w:num>
  <w:num w:numId="4" w16cid:durableId="304285657">
    <w:abstractNumId w:val="6"/>
  </w:num>
  <w:num w:numId="5" w16cid:durableId="85469627">
    <w:abstractNumId w:val="4"/>
  </w:num>
  <w:num w:numId="6" w16cid:durableId="797071437">
    <w:abstractNumId w:val="8"/>
  </w:num>
  <w:num w:numId="7" w16cid:durableId="1670063814">
    <w:abstractNumId w:val="10"/>
  </w:num>
  <w:num w:numId="8" w16cid:durableId="1357342586">
    <w:abstractNumId w:val="0"/>
  </w:num>
  <w:num w:numId="9" w16cid:durableId="977804654">
    <w:abstractNumId w:val="5"/>
  </w:num>
  <w:num w:numId="10" w16cid:durableId="453913781">
    <w:abstractNumId w:val="11"/>
  </w:num>
  <w:num w:numId="11" w16cid:durableId="1368212481">
    <w:abstractNumId w:val="3"/>
  </w:num>
  <w:num w:numId="12" w16cid:durableId="1744059817">
    <w:abstractNumId w:val="7"/>
  </w:num>
  <w:num w:numId="13" w16cid:durableId="2041658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79"/>
    <w:rsid w:val="0003749A"/>
    <w:rsid w:val="00046C09"/>
    <w:rsid w:val="000B6BD9"/>
    <w:rsid w:val="000F1F30"/>
    <w:rsid w:val="000F573E"/>
    <w:rsid w:val="00103667"/>
    <w:rsid w:val="00120328"/>
    <w:rsid w:val="00134B2A"/>
    <w:rsid w:val="001351CD"/>
    <w:rsid w:val="00136535"/>
    <w:rsid w:val="001537C1"/>
    <w:rsid w:val="001968ED"/>
    <w:rsid w:val="001B6C79"/>
    <w:rsid w:val="001F40BF"/>
    <w:rsid w:val="002208D6"/>
    <w:rsid w:val="002279AE"/>
    <w:rsid w:val="0026513E"/>
    <w:rsid w:val="0029351C"/>
    <w:rsid w:val="002A588F"/>
    <w:rsid w:val="002D5257"/>
    <w:rsid w:val="002E0D5F"/>
    <w:rsid w:val="002F5918"/>
    <w:rsid w:val="002F7E1E"/>
    <w:rsid w:val="003070DB"/>
    <w:rsid w:val="0032316A"/>
    <w:rsid w:val="0032520D"/>
    <w:rsid w:val="00341B7B"/>
    <w:rsid w:val="00354BF8"/>
    <w:rsid w:val="00360825"/>
    <w:rsid w:val="00361880"/>
    <w:rsid w:val="0038791C"/>
    <w:rsid w:val="003B2E50"/>
    <w:rsid w:val="003C397C"/>
    <w:rsid w:val="00402D61"/>
    <w:rsid w:val="00435656"/>
    <w:rsid w:val="0044718D"/>
    <w:rsid w:val="004A5E57"/>
    <w:rsid w:val="004B41FB"/>
    <w:rsid w:val="005164AA"/>
    <w:rsid w:val="00522F98"/>
    <w:rsid w:val="005529F0"/>
    <w:rsid w:val="005702ED"/>
    <w:rsid w:val="0058720B"/>
    <w:rsid w:val="00592306"/>
    <w:rsid w:val="00594D18"/>
    <w:rsid w:val="005B1CAE"/>
    <w:rsid w:val="005D656C"/>
    <w:rsid w:val="0061536E"/>
    <w:rsid w:val="00621124"/>
    <w:rsid w:val="0063455D"/>
    <w:rsid w:val="00635C72"/>
    <w:rsid w:val="00662EA9"/>
    <w:rsid w:val="00673EE9"/>
    <w:rsid w:val="00685E91"/>
    <w:rsid w:val="0069183F"/>
    <w:rsid w:val="006A6CA6"/>
    <w:rsid w:val="006B01E1"/>
    <w:rsid w:val="006B2B0B"/>
    <w:rsid w:val="007058C3"/>
    <w:rsid w:val="00732D72"/>
    <w:rsid w:val="00790582"/>
    <w:rsid w:val="007A37C7"/>
    <w:rsid w:val="007A4D82"/>
    <w:rsid w:val="007B110F"/>
    <w:rsid w:val="007B3532"/>
    <w:rsid w:val="007B7F60"/>
    <w:rsid w:val="007C0FFF"/>
    <w:rsid w:val="007E5430"/>
    <w:rsid w:val="007F22C2"/>
    <w:rsid w:val="008276EF"/>
    <w:rsid w:val="00867866"/>
    <w:rsid w:val="008B3D3A"/>
    <w:rsid w:val="008C643A"/>
    <w:rsid w:val="008D0AAC"/>
    <w:rsid w:val="008D58D7"/>
    <w:rsid w:val="008F7365"/>
    <w:rsid w:val="00903C01"/>
    <w:rsid w:val="00911BFC"/>
    <w:rsid w:val="00926E2C"/>
    <w:rsid w:val="00936610"/>
    <w:rsid w:val="00942F76"/>
    <w:rsid w:val="009463A2"/>
    <w:rsid w:val="00981262"/>
    <w:rsid w:val="009A04F6"/>
    <w:rsid w:val="009A571C"/>
    <w:rsid w:val="009B2E0B"/>
    <w:rsid w:val="009B703E"/>
    <w:rsid w:val="009D53D8"/>
    <w:rsid w:val="009F5DE5"/>
    <w:rsid w:val="009F716F"/>
    <w:rsid w:val="00A357C7"/>
    <w:rsid w:val="00A66221"/>
    <w:rsid w:val="00A92211"/>
    <w:rsid w:val="00AF0614"/>
    <w:rsid w:val="00B31469"/>
    <w:rsid w:val="00B9323B"/>
    <w:rsid w:val="00BA16EF"/>
    <w:rsid w:val="00BB245E"/>
    <w:rsid w:val="00BC54FA"/>
    <w:rsid w:val="00BE5E46"/>
    <w:rsid w:val="00BF0244"/>
    <w:rsid w:val="00C03D3F"/>
    <w:rsid w:val="00C1132A"/>
    <w:rsid w:val="00C37BD6"/>
    <w:rsid w:val="00C71D6B"/>
    <w:rsid w:val="00CB328C"/>
    <w:rsid w:val="00CE44F2"/>
    <w:rsid w:val="00D21958"/>
    <w:rsid w:val="00D244AF"/>
    <w:rsid w:val="00D557CC"/>
    <w:rsid w:val="00D62079"/>
    <w:rsid w:val="00D8145F"/>
    <w:rsid w:val="00DA7FF3"/>
    <w:rsid w:val="00DB5512"/>
    <w:rsid w:val="00DC79AD"/>
    <w:rsid w:val="00DC7DAA"/>
    <w:rsid w:val="00DD438D"/>
    <w:rsid w:val="00E45993"/>
    <w:rsid w:val="00E66D29"/>
    <w:rsid w:val="00E76E53"/>
    <w:rsid w:val="00EA1FDC"/>
    <w:rsid w:val="00EA6FD5"/>
    <w:rsid w:val="00EC0A56"/>
    <w:rsid w:val="00F03249"/>
    <w:rsid w:val="00F43812"/>
    <w:rsid w:val="00F66452"/>
    <w:rsid w:val="00F72415"/>
    <w:rsid w:val="00F83CEC"/>
    <w:rsid w:val="00FB4D4A"/>
    <w:rsid w:val="00FC4517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775C"/>
  <w15:chartTrackingRefBased/>
  <w15:docId w15:val="{11767650-7E63-45ED-B268-515FE272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C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C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C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C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C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C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C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6C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6C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C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C7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6C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C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B6C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anze109@pec.e-distribuzione.it" TargetMode="External"/><Relationship Id="rId13" Type="http://schemas.openxmlformats.org/officeDocument/2006/relationships/image" Target="media/image2.emf"/><Relationship Id="rId18" Type="http://schemas.openxmlformats.org/officeDocument/2006/relationships/hyperlink" Target="mailto:assistenza109@pec.e-distribuzione.i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e-distribuzione.it/content/dam/e-distribuzione/documenti/produttori/delibera-109/modulo_istanza_109.pdf" TargetMode="External"/><Relationship Id="rId12" Type="http://schemas.openxmlformats.org/officeDocument/2006/relationships/hyperlink" Target="https://www.e-distribuzione.it/a-chi-ci-rivolgiamo/produttori/delibera-109-2021.html" TargetMode="External"/><Relationship Id="rId17" Type="http://schemas.openxmlformats.org/officeDocument/2006/relationships/hyperlink" Target="https://www.e-distribuzione.it/a-chi-ci-rivolgiamo/produttori/delibera-109-202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terna.it/it-IT/support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rna.it/it/sistema-elettrico/codici-rete/codice-rete-italian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era.it/area-operatori/ricerca-operator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y.terna.it/it-IT/support/" TargetMode="External"/><Relationship Id="rId19" Type="http://schemas.openxmlformats.org/officeDocument/2006/relationships/hyperlink" Target="mailto:call.center.censimp@tern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https://my.terna.it/it-IT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Domaneschi Alessandro (Grids IT CRE)</dc:creator>
  <cp:keywords/>
  <dc:description/>
  <cp:lastModifiedBy>Domaneschi Alessandro (Grids IT CRE)</cp:lastModifiedBy>
  <cp:revision>124</cp:revision>
  <dcterms:created xsi:type="dcterms:W3CDTF">2025-08-08T08:28:00Z</dcterms:created>
  <dcterms:modified xsi:type="dcterms:W3CDTF">2025-08-26T09:58:00Z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3484a8f,6d2647fd,6a985748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2025-08-08T08:33:49Z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698c7816-4987-472e-9b01-1285eb416d6b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MSIP_Label_797ad33d-ed35-43c0-b526-22bc83c17deb_Tag">
    <vt:lpwstr>10, 3, 0, 1</vt:lpwstr>
  </property>
</Properties>
</file>